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F8" w:rsidRPr="00BB34F8" w:rsidRDefault="00BB34F8" w:rsidP="00BB34F8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BB34F8" w:rsidRPr="00BB34F8" w:rsidRDefault="00BB34F8" w:rsidP="00BB34F8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</w:p>
    <w:p w:rsidR="00BB34F8" w:rsidRPr="00BB34F8" w:rsidRDefault="00BB34F8" w:rsidP="00BB34F8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BB34F8" w:rsidRPr="00BB34F8" w:rsidRDefault="00BB34F8" w:rsidP="00BB34F8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</w:p>
    <w:p w:rsidR="00BB34F8" w:rsidRPr="00BB34F8" w:rsidRDefault="00BB34F8" w:rsidP="00BB34F8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от 17 октября 2013 г. № 1155</w:t>
      </w:r>
    </w:p>
    <w:p w:rsidR="00BB34F8" w:rsidRPr="00BB34F8" w:rsidRDefault="00BB34F8" w:rsidP="00BB34F8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Зарегистрировано Министерством юстиции Российской Федерации</w:t>
      </w:r>
    </w:p>
    <w:p w:rsidR="00BB34F8" w:rsidRPr="00BB34F8" w:rsidRDefault="00BB34F8" w:rsidP="00BB34F8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14 ноября 2013 г. Регистрационный № 30384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14C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6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4377), приказываю:</w:t>
      </w:r>
      <w:proofErr w:type="gramEnd"/>
    </w:p>
    <w:p w:rsidR="00BB34F8" w:rsidRPr="00BB34F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1. Утвердить прилагаемый федеральный государственный образовательный стандарт дошкольного образования.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от 23 ноября 2009 г. №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№ 16299);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от 20 июля 2011 г. №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№ 22303).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2014 года.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Министр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Д.В.ЛИВАНОВ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14C8" w:rsidRDefault="004F14C8" w:rsidP="00171F1E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F14C8" w:rsidRDefault="004F14C8" w:rsidP="00171F1E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F14C8" w:rsidRDefault="004F14C8" w:rsidP="00171F1E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F14C8" w:rsidRDefault="004F14C8" w:rsidP="00171F1E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F14C8" w:rsidRDefault="004F14C8" w:rsidP="00171F1E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B34F8" w:rsidRPr="00BB34F8" w:rsidRDefault="00BB34F8" w:rsidP="00171F1E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B34F8" w:rsidRPr="00BB34F8" w:rsidRDefault="00BB34F8" w:rsidP="00171F1E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BB34F8" w:rsidRPr="00BB34F8" w:rsidRDefault="00BB34F8" w:rsidP="00171F1E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BB34F8" w:rsidRPr="00BB34F8" w:rsidRDefault="00BB34F8" w:rsidP="00171F1E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от 17 октября 2013 г. № 1155</w:t>
      </w:r>
    </w:p>
    <w:p w:rsidR="00BB34F8" w:rsidRPr="00BB34F8" w:rsidRDefault="00BB34F8" w:rsidP="00171F1E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</w:p>
    <w:p w:rsidR="00BB34F8" w:rsidRPr="00BB34F8" w:rsidRDefault="00BB34F8" w:rsidP="00171F1E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BB34F8" w:rsidRPr="00BB34F8" w:rsidRDefault="00BB34F8" w:rsidP="00171F1E">
      <w:pPr>
        <w:spacing w:after="0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BB34F8" w:rsidRPr="00BB34F8" w:rsidRDefault="004F14C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4F8" w:rsidRPr="00BB34F8">
        <w:rPr>
          <w:rFonts w:ascii="Times New Roman" w:hAnsi="Times New Roman" w:cs="Times New Roman"/>
          <w:sz w:val="28"/>
          <w:szCs w:val="28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4F14C8" w:rsidRDefault="004F14C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4F8" w:rsidRPr="00BB34F8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4F14C8" w:rsidRDefault="004F14C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4F8" w:rsidRPr="00BB34F8">
        <w:rPr>
          <w:rFonts w:ascii="Times New Roman" w:hAnsi="Times New Roman" w:cs="Times New Roman"/>
          <w:sz w:val="28"/>
          <w:szCs w:val="28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BB34F8" w:rsidRPr="00BB34F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1.2. Стандарт разработан на основе Конституции Российской Федерации &lt;1&gt; и законодательства Российской Федерации и с учетом Конвенц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Н о правах ребенка &lt;2&gt;, в основе которых заложены следующие основные принципы: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&lt;1&gt; Российская газета, 25 декабря 1993 г.; Собрание законодательства Российской Федерации, 2009, № 1, ст. 1, ст. 2.</w:t>
      </w:r>
    </w:p>
    <w:p w:rsidR="004F14C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&lt;2&gt; Сборник международных договоров СССР, 1993, выпуск XLVI.</w:t>
      </w:r>
    </w:p>
    <w:p w:rsidR="00BB34F8" w:rsidRPr="00BB34F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1) поддержка разнообразия детства; сохранение уникальности и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уважение личности ребенка;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4F14C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1.3. В Стандарте учитываются:</w:t>
      </w:r>
    </w:p>
    <w:p w:rsidR="00BB34F8" w:rsidRPr="00BB34F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lastRenderedPageBreak/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возможности освоения ребенком Программы на разных этапах ее реализации.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1.4. Основные принципы дошкольного образования: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6) приобщение детей к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1.5. Стандарт направлен на достижение следующих целей: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повышение социального статуса дошкольного образования;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1.6. Стандарт направлен на решение следующих задач: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F14C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B34F8" w:rsidRPr="00BB34F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lastRenderedPageBreak/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8) формирования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1.7. Стандарт является основой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разработки Программы;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4) объективной оценки соответствия образовательной деятельности Организации требованиям Стандарта;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1.8. Стандарт включает в себя требования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структуре Программы и ее объему;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условиям реализации Программы;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результатам освоения Программы.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</w:t>
      </w:r>
      <w:r w:rsidRPr="00BB34F8">
        <w:rPr>
          <w:rFonts w:ascii="Times New Roman" w:hAnsi="Times New Roman" w:cs="Times New Roman"/>
          <w:sz w:val="28"/>
          <w:szCs w:val="28"/>
        </w:rPr>
        <w:lastRenderedPageBreak/>
        <w:t>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II. ТРЕБОВАНИЯ К СТРУКТУРЕ ОБРАЗОВАТЕЛЬНОЙ ПРОГРАММЫ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ДОШКОЛЬНОГО ОБРАЗОВАНИЯ И ЕЕ ОБЪЕМУ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2.2. Структурные подразделения в одной Организации (далее - Группы) могут реализовывать разные Программы.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2.4. Программа направлена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 &lt;1&gt;.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&lt;1&gt; Часть 6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Программа может реализовываться в течение всего времени пребывания &lt;1&gt; детей в Организации.</w:t>
      </w:r>
    </w:p>
    <w:p w:rsidR="004F14C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14C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BB34F8" w:rsidRPr="00BB34F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F14C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BB34F8" w:rsidRPr="00BB34F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какобщем</w:t>
      </w:r>
      <w:proofErr w:type="spellEnd"/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4F8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</w:t>
      </w:r>
      <w:r w:rsidRPr="00BB34F8">
        <w:rPr>
          <w:rFonts w:ascii="Times New Roman" w:hAnsi="Times New Roman" w:cs="Times New Roman"/>
          <w:sz w:val="28"/>
          <w:szCs w:val="28"/>
        </w:rPr>
        <w:lastRenderedPageBreak/>
        <w:t>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4F8">
        <w:rPr>
          <w:rFonts w:ascii="Times New Roman" w:hAnsi="Times New Roman" w:cs="Times New Roman"/>
          <w:sz w:val="28"/>
          <w:szCs w:val="28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рассматривание картинок, двигательная активность;</w:t>
      </w:r>
      <w:proofErr w:type="gramEnd"/>
    </w:p>
    <w:p w:rsidR="004F14C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BB34F8" w:rsidRPr="00BB34F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lastRenderedPageBreak/>
        <w:t>2.8. Содержание Программы должно отражать следующие аспекты образовательной среды для ребенка дошкольного возраста: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2) характер взаимодействия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характер взаимодействия с другими детьми;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4) система отношений ребенка к миру, к другим людям, к себе самому.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2.11.1. Целевой раздел включает в себя пояснительную записку и планируемые результаты освоения программы.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Пояснительная записка должна раскрывать: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цели и задачи реализации Программы;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Содержательный раздел Программы должен включать: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4F8">
        <w:rPr>
          <w:rFonts w:ascii="Times New Roman" w:hAnsi="Times New Roman" w:cs="Times New Roman"/>
          <w:sz w:val="28"/>
          <w:szCs w:val="28"/>
        </w:rP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</w:t>
      </w:r>
      <w:r w:rsidRPr="00BB34F8">
        <w:rPr>
          <w:rFonts w:ascii="Times New Roman" w:hAnsi="Times New Roman" w:cs="Times New Roman"/>
          <w:sz w:val="28"/>
          <w:szCs w:val="28"/>
        </w:rPr>
        <w:lastRenderedPageBreak/>
        <w:t>образования и методических пособий, обеспечивающих реализацию данного содержания;</w:t>
      </w:r>
      <w:proofErr w:type="gramEnd"/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 содержательном разделе Программы должны быть представлены: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б) способы и направления поддержки детской инициативы;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г) иные характеристики содержания Программы, наиболее существенные с точки зрения авторов Программы.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специфику национальных,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и иных условий, в которых осуществляется образовательная деятельность;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сложившиеся традиции Организации или Группы.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1) обеспечение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4F14C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BB34F8" w:rsidRPr="00BB34F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lastRenderedPageBreak/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 краткой презентации Программы должны быть указаны: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используемые Примерные программы;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характеристика взаимодействия педагогического коллектива с семьями детей.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III. ТРЕБОВАНИЯ К УСЛОВИЯМ РЕАЛИЗАЦИИ ОСНОВНОЙ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</w:t>
      </w:r>
      <w:r w:rsidRPr="00BB34F8">
        <w:rPr>
          <w:rFonts w:ascii="Times New Roman" w:hAnsi="Times New Roman" w:cs="Times New Roman"/>
          <w:sz w:val="28"/>
          <w:szCs w:val="28"/>
        </w:rPr>
        <w:lastRenderedPageBreak/>
        <w:t>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обеспечивает эмоциональное благополучие детей;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5) обеспечивает открытость дошкольного образования;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 &lt;1&gt;;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&lt;1&gt; Пункт 9 части 1 статьи 34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 xml:space="preserve"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</w:t>
      </w:r>
      <w:r w:rsidRPr="00BB34F8">
        <w:rPr>
          <w:rFonts w:ascii="Times New Roman" w:hAnsi="Times New Roman" w:cs="Times New Roman"/>
          <w:sz w:val="28"/>
          <w:szCs w:val="28"/>
        </w:rPr>
        <w:lastRenderedPageBreak/>
        <w:t>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непосредственное общение с каждым ребенком;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уважительное отношение к каждому ребенку, к его чувствам и потребностям;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4F8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установление правил взаимодействия в разных ситуациях: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</w:t>
      </w:r>
      <w:r w:rsidRPr="00BB34F8">
        <w:rPr>
          <w:rFonts w:ascii="Times New Roman" w:hAnsi="Times New Roman" w:cs="Times New Roman"/>
          <w:sz w:val="28"/>
          <w:szCs w:val="28"/>
        </w:rPr>
        <w:lastRenderedPageBreak/>
        <w:t>социальным слоям, а также имеющими различные (в том числе ограниченные) возможности здоровья;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развитие умения детей работать в группе сверстников;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оценку индивидуального развития детей;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3.2.6. В целях эффективной реализации Программы должны быть созданы условия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3.2.8. Организация должна создавать возможности:</w:t>
      </w:r>
    </w:p>
    <w:p w:rsidR="004F14C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BB34F8" w:rsidRPr="00BB34F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lastRenderedPageBreak/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  <w:proofErr w:type="gramEnd"/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3.3. Требования к развивающей предметно-пространственной среде.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3.3.3. Развивающая предметно-пространственная среда должна обеспечивать: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учет возрастных особенностей детей.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F14C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B34F8" w:rsidRPr="00BB34F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4) Вариативность среды предполагает: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5) Доступность среды предполагает: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F14C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B34F8" w:rsidRPr="00BB34F8" w:rsidRDefault="00BB34F8" w:rsidP="004F14C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lastRenderedPageBreak/>
        <w:t>3.4. Требования к кадровым условиям реализации Программы.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</w:t>
      </w:r>
      <w:proofErr w:type="gramEnd"/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При работе в Группах для детей с ограниченными возможностями здоровья в Организации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3.4.4. При организации инклюзивного образования: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lastRenderedPageBreak/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 &lt;1&gt;, могут быть привлечены дополнительные педагогические работники, имеющие соответствующую квалификацию.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&lt;1&gt; Статья 1 Федерального закона от 24 июля 1998 г. № 124-ФЗ "Об основных гарантиях прав ребенка в Российской Федерации" (Собрание законодательства Российской Федерации, 1998, № 31, ст. 3802; 2004, № 35, ст. 3607; № 52, ст. 5274; 2007, № 27, ст. 3213, 3215; 2009, № 18, ст. 2151; № 51, ст. 6163; 2013, № 14, ст. 1666; №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27, ст. 3477).</w:t>
      </w:r>
      <w:proofErr w:type="gramEnd"/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3.5.1. Требования к материально-техническим условиям реализации Программы включают: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4) оснащенность помещений развивающей предметно-пространственной средой;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3.6.2. Финансовые условия реализации Программы должны: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1) обеспечивать возможность выполнения требований Стандарта к условиям реализации и структуре Программы;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</w:t>
      </w:r>
      <w:r w:rsidRPr="00BB34F8">
        <w:rPr>
          <w:rFonts w:ascii="Times New Roman" w:hAnsi="Times New Roman" w:cs="Times New Roman"/>
          <w:sz w:val="28"/>
          <w:szCs w:val="28"/>
        </w:rPr>
        <w:lastRenderedPageBreak/>
        <w:t xml:space="preserve">власти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дошкольного образования.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программ, адаптация образовательных учреждений и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прилегающихк</w:t>
      </w:r>
      <w:proofErr w:type="spellEnd"/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 xml:space="preserve">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расходов на оплату труда работников, реализующих Программу;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азвивающая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иных расходов, связанных с реализацией и обеспечением реализации Программы.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IV. ТРЕБОВАНИЯ К РЕЗУЛЬТАТАМ ОСВОЕНИЯ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lastRenderedPageBreak/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</w:t>
      </w:r>
      <w:proofErr w:type="spellStart"/>
      <w:r w:rsidRPr="00BB34F8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пецифика</w:t>
      </w:r>
      <w:proofErr w:type="spellEnd"/>
      <w:r w:rsidRPr="00BB34F8">
        <w:rPr>
          <w:rFonts w:ascii="Times New Roman" w:hAnsi="Times New Roman" w:cs="Times New Roman"/>
          <w:sz w:val="28"/>
          <w:szCs w:val="28"/>
        </w:rPr>
        <w:t xml:space="preserve">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 &lt;1&gt;. Освоение Программы не сопровождается проведением промежуточных аттестаций и итоговой аттестации воспитанников &lt;2&gt;.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&gt; С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учетом положений части 2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&lt;2&gt; Часть 2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4.4. Настоящие требования являются ориентирами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б) решения задач: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формирования Программы;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анализа профессиональной деятельности;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взаимодействия с семьями;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в) изучения характеристик образования детей в возрасте от 2 месяцев до 8 лет;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524F19" w:rsidRDefault="00BB34F8" w:rsidP="00524F19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BB34F8" w:rsidRPr="00BB34F8" w:rsidRDefault="00BB34F8" w:rsidP="00524F19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lastRenderedPageBreak/>
        <w:t>аттестацию педагогических кадров;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оценку качества образования;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распределение стимулирующего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фонда оплаты труда работников Организации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>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24F19" w:rsidRDefault="00BB34F8" w:rsidP="00524F19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Целевые ориентиры образования в младенческом</w:t>
      </w:r>
      <w:r w:rsidR="00524F19">
        <w:rPr>
          <w:rFonts w:ascii="Times New Roman" w:hAnsi="Times New Roman" w:cs="Times New Roman"/>
          <w:sz w:val="28"/>
          <w:szCs w:val="28"/>
        </w:rPr>
        <w:t xml:space="preserve"> </w:t>
      </w:r>
      <w:r w:rsidRPr="00BB34F8">
        <w:rPr>
          <w:rFonts w:ascii="Times New Roman" w:hAnsi="Times New Roman" w:cs="Times New Roman"/>
          <w:sz w:val="28"/>
          <w:szCs w:val="28"/>
        </w:rPr>
        <w:t>и раннем возрасте:</w:t>
      </w:r>
    </w:p>
    <w:p w:rsidR="00BB34F8" w:rsidRPr="00BB34F8" w:rsidRDefault="00BB34F8" w:rsidP="00524F19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24F19" w:rsidRDefault="00BB34F8" w:rsidP="00524F19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Целевые ориентиры на этапе завершения</w:t>
      </w:r>
      <w:r w:rsidR="00524F19">
        <w:rPr>
          <w:rFonts w:ascii="Times New Roman" w:hAnsi="Times New Roman" w:cs="Times New Roman"/>
          <w:sz w:val="28"/>
          <w:szCs w:val="28"/>
        </w:rPr>
        <w:t xml:space="preserve"> </w:t>
      </w:r>
      <w:r w:rsidRPr="00BB34F8">
        <w:rPr>
          <w:rFonts w:ascii="Times New Roman" w:hAnsi="Times New Roman" w:cs="Times New Roman"/>
          <w:sz w:val="28"/>
          <w:szCs w:val="28"/>
        </w:rPr>
        <w:t>дошкольного образования:</w:t>
      </w:r>
    </w:p>
    <w:p w:rsidR="00BB34F8" w:rsidRPr="00BB34F8" w:rsidRDefault="00BB34F8" w:rsidP="00524F19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</w:t>
      </w:r>
      <w:r w:rsidRPr="00BB34F8">
        <w:rPr>
          <w:rFonts w:ascii="Times New Roman" w:hAnsi="Times New Roman" w:cs="Times New Roman"/>
          <w:sz w:val="28"/>
          <w:szCs w:val="28"/>
        </w:rPr>
        <w:lastRenderedPageBreak/>
        <w:t>различает условную и реальную ситуации, умеет подчиняться разным правилам и социальным нормам;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B34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34F8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B34F8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0294B" w:rsidRPr="00BB34F8" w:rsidRDefault="00BB34F8" w:rsidP="00BB34F8">
      <w:pPr>
        <w:spacing w:after="0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BB34F8">
        <w:rPr>
          <w:rFonts w:ascii="Times New Roman" w:hAnsi="Times New Roman" w:cs="Times New Roman"/>
          <w:sz w:val="28"/>
          <w:szCs w:val="28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sectPr w:rsidR="0080294B" w:rsidRPr="00BB34F8" w:rsidSect="00BB34F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7C"/>
    <w:rsid w:val="00095A7C"/>
    <w:rsid w:val="00171F1E"/>
    <w:rsid w:val="001C715E"/>
    <w:rsid w:val="004F14C8"/>
    <w:rsid w:val="00524F19"/>
    <w:rsid w:val="005C1129"/>
    <w:rsid w:val="005D4F84"/>
    <w:rsid w:val="0080294B"/>
    <w:rsid w:val="00BB34F8"/>
    <w:rsid w:val="00BC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8168</Words>
  <Characters>46558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44474</dc:creator>
  <cp:keywords/>
  <dc:description/>
  <cp:lastModifiedBy>РОО</cp:lastModifiedBy>
  <cp:revision>4</cp:revision>
  <cp:lastPrinted>2013-12-03T07:52:00Z</cp:lastPrinted>
  <dcterms:created xsi:type="dcterms:W3CDTF">2014-01-14T12:03:00Z</dcterms:created>
  <dcterms:modified xsi:type="dcterms:W3CDTF">2014-01-14T12:16:00Z</dcterms:modified>
</cp:coreProperties>
</file>